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关于20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b/>
          <w:sz w:val="44"/>
          <w:szCs w:val="44"/>
        </w:rPr>
        <w:t>年度教师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信息化</w:t>
      </w:r>
      <w:r>
        <w:rPr>
          <w:rFonts w:hint="eastAsia" w:ascii="黑体" w:hAnsi="黑体" w:eastAsia="黑体"/>
          <w:b/>
          <w:sz w:val="44"/>
          <w:szCs w:val="44"/>
        </w:rPr>
        <w:t>教学竞赛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决</w:t>
      </w:r>
      <w:r>
        <w:rPr>
          <w:rFonts w:hint="eastAsia" w:ascii="黑体" w:hAnsi="黑体" w:eastAsia="黑体"/>
          <w:b/>
          <w:sz w:val="44"/>
          <w:szCs w:val="44"/>
        </w:rPr>
        <w:t>赛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有关事项</w:t>
      </w:r>
      <w:r>
        <w:rPr>
          <w:rFonts w:hint="eastAsia" w:ascii="黑体" w:hAnsi="黑体" w:eastAsia="黑体"/>
          <w:b/>
          <w:sz w:val="44"/>
          <w:szCs w:val="44"/>
        </w:rPr>
        <w:t>的通知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hd w:val="clear" w:color="auto" w:fill="FFFFFF"/>
        <w:spacing w:line="600" w:lineRule="exact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各二级学院：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根据《关于开展202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年教师信息化教学竞赛的通知》（湘信院教务处〔202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〕5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号）要求，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教务处已</w:t>
      </w:r>
      <w:r>
        <w:rPr>
          <w:rFonts w:hint="eastAsia" w:ascii="仿宋" w:hAnsi="仿宋" w:eastAsia="仿宋" w:cs="宋体"/>
          <w:sz w:val="32"/>
          <w:szCs w:val="32"/>
        </w:rPr>
        <w:t>组织完成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复</w:t>
      </w:r>
      <w:r>
        <w:rPr>
          <w:rFonts w:hint="eastAsia" w:ascii="仿宋" w:hAnsi="仿宋" w:eastAsia="仿宋" w:cs="宋体"/>
          <w:sz w:val="32"/>
          <w:szCs w:val="32"/>
        </w:rPr>
        <w:t>赛。经评选，共推荐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sz w:val="32"/>
          <w:szCs w:val="32"/>
        </w:rPr>
        <w:t>名教师参加决赛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现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就决赛阶段相关事项</w:t>
      </w:r>
      <w:r>
        <w:rPr>
          <w:rFonts w:hint="eastAsia" w:ascii="仿宋" w:hAnsi="仿宋" w:eastAsia="仿宋" w:cs="宋体"/>
          <w:sz w:val="32"/>
          <w:szCs w:val="32"/>
        </w:rPr>
        <w:t>通知如下：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一、参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赛对象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获得决赛资格的教师。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名单如下：</w:t>
      </w:r>
    </w:p>
    <w:tbl>
      <w:tblPr>
        <w:tblStyle w:val="6"/>
        <w:tblpPr w:leftFromText="180" w:rightFromText="180" w:vertAnchor="text" w:horzAnchor="page" w:tblpX="1843" w:tblpY="3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3"/>
        <w:gridCol w:w="2658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33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  <w:vertAlign w:val="baseline"/>
                <w:lang w:eastAsia="zh-CN"/>
              </w:rPr>
              <w:t>学院</w:t>
            </w:r>
          </w:p>
        </w:tc>
        <w:tc>
          <w:tcPr>
            <w:tcW w:w="265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829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张晓娜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梁卫芳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吴阳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谢燕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宋艳琼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方雷毅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易晨晖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谢凑多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汪思慧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王骏缘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实践组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二、时间安排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8</w:t>
      </w:r>
      <w:r>
        <w:rPr>
          <w:rFonts w:hint="eastAsia" w:ascii="仿宋" w:hAnsi="仿宋" w:eastAsia="仿宋" w:cs="宋体"/>
          <w:sz w:val="32"/>
          <w:szCs w:val="32"/>
        </w:rPr>
        <w:t>:30～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 xml:space="preserve">0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 xml:space="preserve"> 抽签,决定参赛课题与顺序</w:t>
      </w:r>
    </w:p>
    <w:p>
      <w:pPr>
        <w:spacing w:line="560" w:lineRule="exact"/>
        <w:ind w:firstLine="640" w:firstLineChars="200"/>
        <w:jc w:val="both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9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0～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 xml:space="preserve">0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软件安装及课件拷贝预演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0～1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 xml:space="preserve">0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现场决赛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决赛地点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致用楼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106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四、决赛规则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决赛以现场教学为主要形式，允许对参赛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 w:cs="宋体"/>
          <w:sz w:val="32"/>
          <w:szCs w:val="32"/>
        </w:rPr>
        <w:t>资源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包括课程平台和教学软件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做简要介绍。参赛教师应按照决赛评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分细则</w:t>
      </w:r>
      <w:r>
        <w:rPr>
          <w:rFonts w:hint="eastAsia" w:ascii="仿宋" w:hAnsi="仿宋" w:eastAsia="仿宋" w:cs="宋体"/>
          <w:sz w:val="32"/>
          <w:szCs w:val="32"/>
        </w:rPr>
        <w:t>（见附件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）的要求，向评委展示参赛课程信息化建设成果，并通过现场微课教学展示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 w:cs="宋体"/>
          <w:sz w:val="32"/>
          <w:szCs w:val="32"/>
        </w:rPr>
        <w:t>资源在抽签内容教学中的应用。介绍软件设计或资源的组织时应简明扼要，突出亮点；现场教学应体现教学软件资源所起的作用；对评委提出的问题应给出准确、简明的答辩。软件操作、现场教学以及答辩必须由参赛教师独立完成。参赛教师可以使用赛场讲台电脑运行教学软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每位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参赛教师</w:t>
      </w:r>
      <w:r>
        <w:rPr>
          <w:rFonts w:hint="eastAsia" w:ascii="仿宋" w:hAnsi="仿宋" w:eastAsia="仿宋" w:cs="宋体"/>
          <w:sz w:val="32"/>
          <w:szCs w:val="32"/>
        </w:rPr>
        <w:t>限时1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sz w:val="32"/>
          <w:szCs w:val="32"/>
        </w:rPr>
        <w:t>分钟，其中讲授1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分钟，答辩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分钟。第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sz w:val="32"/>
          <w:szCs w:val="32"/>
        </w:rPr>
        <w:t>分钟由赛场计时员给予讲授限时提示。参赛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宋体"/>
          <w:sz w:val="32"/>
          <w:szCs w:val="32"/>
        </w:rPr>
        <w:t>应根据各自的教学实际，合理把握软件介绍与现场教学的时间。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参赛教师的成绩排名</w:t>
      </w:r>
      <w:r>
        <w:rPr>
          <w:rFonts w:hint="eastAsia" w:ascii="仿宋" w:hAnsi="仿宋" w:eastAsia="仿宋" w:cs="宋体"/>
          <w:sz w:val="32"/>
          <w:szCs w:val="32"/>
        </w:rPr>
        <w:t>按复赛和决赛的总得分高低决定。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五、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决赛材料提交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参赛教师应提前准备好复赛阶段提交的所有知识点的</w:t>
      </w:r>
      <w:r>
        <w:rPr>
          <w:rFonts w:hint="eastAsia" w:ascii="仿宋" w:hAnsi="仿宋" w:eastAsia="仿宋" w:cs="宋体"/>
          <w:sz w:val="32"/>
          <w:szCs w:val="32"/>
        </w:rPr>
        <w:t>教学设计（教案）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、教学课件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等资料，并在现场决赛开始前半小时（7月6日下午</w:t>
      </w:r>
      <w:r>
        <w:rPr>
          <w:rFonts w:hint="eastAsia" w:ascii="仿宋" w:hAnsi="仿宋" w:eastAsia="仿宋" w:cs="宋体"/>
          <w:sz w:val="32"/>
          <w:szCs w:val="32"/>
          <w:highlight w:val="none"/>
          <w:lang w:val="en-US" w:eastAsia="zh-CN"/>
        </w:rPr>
        <w:t>14:00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）提交所抽取的</w:t>
      </w:r>
      <w:r>
        <w:rPr>
          <w:rFonts w:hint="eastAsia" w:ascii="仿宋" w:hAnsi="仿宋" w:eastAsia="仿宋" w:cs="宋体"/>
          <w:sz w:val="32"/>
          <w:szCs w:val="32"/>
        </w:rPr>
        <w:t>参赛课题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材料，包括教学设计（教案）、课件等。所提交的</w:t>
      </w:r>
      <w:r>
        <w:rPr>
          <w:rFonts w:hint="eastAsia" w:ascii="仿宋" w:hAnsi="仿宋" w:eastAsia="仿宋" w:cs="宋体"/>
          <w:sz w:val="32"/>
          <w:szCs w:val="32"/>
        </w:rPr>
        <w:t>参赛课题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材料纸质版</w:t>
      </w:r>
      <w:r>
        <w:rPr>
          <w:rFonts w:hint="eastAsia" w:ascii="仿宋" w:hAnsi="仿宋" w:eastAsia="仿宋" w:cs="宋体"/>
          <w:sz w:val="32"/>
          <w:szCs w:val="32"/>
        </w:rPr>
        <w:t>一式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sz w:val="32"/>
          <w:szCs w:val="32"/>
        </w:rPr>
        <w:t>份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，并在右上角标注所抽取的顺序，</w:t>
      </w:r>
      <w:r>
        <w:rPr>
          <w:rFonts w:hint="eastAsia" w:ascii="仿宋" w:hAnsi="仿宋" w:eastAsia="仿宋" w:cs="宋体"/>
          <w:sz w:val="32"/>
          <w:szCs w:val="32"/>
        </w:rPr>
        <w:t>电子版发至邮箱：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874293714</w:t>
      </w:r>
      <w:r>
        <w:rPr>
          <w:rFonts w:hint="eastAsia" w:ascii="仿宋" w:hAnsi="仿宋" w:eastAsia="仿宋" w:cs="宋体"/>
          <w:sz w:val="32"/>
          <w:szCs w:val="32"/>
        </w:rPr>
        <w:t>@qq.com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，压缩文件</w:t>
      </w:r>
      <w:r>
        <w:rPr>
          <w:rFonts w:hint="eastAsia" w:ascii="仿宋" w:hAnsi="仿宋" w:eastAsia="仿宋" w:cs="宋体"/>
          <w:sz w:val="32"/>
          <w:szCs w:val="32"/>
        </w:rPr>
        <w:t>以“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宋体"/>
          <w:sz w:val="32"/>
          <w:szCs w:val="32"/>
        </w:rPr>
        <w:t>教师姓名+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文科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理科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/实践</w:t>
      </w:r>
      <w:r>
        <w:rPr>
          <w:rFonts w:hint="eastAsia" w:ascii="仿宋" w:hAnsi="仿宋" w:eastAsia="仿宋" w:cs="宋体"/>
          <w:sz w:val="32"/>
          <w:szCs w:val="32"/>
        </w:rPr>
        <w:t>”命名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。材料</w:t>
      </w:r>
      <w:r>
        <w:rPr>
          <w:rFonts w:hint="eastAsia" w:ascii="仿宋" w:hAnsi="仿宋" w:eastAsia="仿宋" w:cs="宋体"/>
          <w:sz w:val="32"/>
          <w:szCs w:val="32"/>
        </w:rPr>
        <w:t>报送地点为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致用楼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106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  <w:t>联系方式</w:t>
      </w:r>
    </w:p>
    <w:p>
      <w:pPr>
        <w:spacing w:line="240" w:lineRule="auto"/>
        <w:ind w:firstLine="640" w:firstLineChars="200"/>
        <w:rPr>
          <w:rFonts w:hint="eastAsia" w:ascii="仿宋" w:hAnsi="仿宋" w:eastAsia="仿宋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  <w:lang w:val="en-US" w:eastAsia="zh-CN"/>
        </w:rPr>
        <w:t>联系人：杨玉梅，联系电话：0731-84098071 ，电子邮箱：874293714@qq.com。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left="93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附件：湖南信息学院2021年度信息化教学竞赛现场决赛评分标准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宋体"/>
          <w:sz w:val="32"/>
          <w:szCs w:val="32"/>
        </w:rPr>
        <w:t>教务处</w:t>
      </w: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sz w:val="32"/>
          <w:szCs w:val="32"/>
        </w:rPr>
        <w:t xml:space="preserve">日 </w:t>
      </w: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</w:rPr>
        <w:t>湖南信息学院20</w:t>
      </w:r>
      <w:r>
        <w:rPr>
          <w:rFonts w:hint="eastAsia" w:ascii="黑体" w:hAnsi="黑体" w:eastAsia="黑体" w:cs="黑体"/>
          <w:b/>
          <w:sz w:val="32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2"/>
          <w:szCs w:val="28"/>
        </w:rPr>
        <w:t>年度信息化教学竞赛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  <w:lang w:eastAsia="zh-CN"/>
        </w:rPr>
        <w:t>现场决赛</w:t>
      </w:r>
      <w:r>
        <w:rPr>
          <w:rFonts w:hint="eastAsia" w:ascii="黑体" w:hAnsi="黑体" w:eastAsia="黑体" w:cs="黑体"/>
          <w:b/>
          <w:sz w:val="32"/>
          <w:szCs w:val="28"/>
        </w:rPr>
        <w:t>评分标准</w:t>
      </w:r>
    </w:p>
    <w:tbl>
      <w:tblPr>
        <w:tblStyle w:val="5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23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项目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评分要素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教学设计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教学理念先进、融入课程思政、目标明确、策略适当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；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准确把握重难点，技术与方法选择符合认知规律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；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教学内容完整，教学环节设计合理，凸显育人功能。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教学过程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教态端庄，内容熟练、语言准确、条理清楚，教学重点突出、难点剖析清楚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；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合理运用智慧平台数据引导控制学习进程，充分体现信息技术与资源对课程教学的支撑；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有教学互动，能利于学生创新思维与技能培养。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资源（包括课程平台和教学软件）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能全面支撑所授课程内容的教学活动，资源丰富；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课程平台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能有效兼容内容资源，留存教学数据，支持线上线下混合教学；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多媒体应用合理，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能有效突破教学中的重点难点问题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，交互性能良好；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教学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软件运行稳定，导航链接准确。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教学效果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信息化教学手段应用能较好达成教学目标；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能有效促进学生学习能力与教学质量的提升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；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参赛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课程资源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教学应用效果明显，有应用推广价值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3D3D"/>
    <w:rsid w:val="000930B3"/>
    <w:rsid w:val="000C4ADB"/>
    <w:rsid w:val="00173869"/>
    <w:rsid w:val="00186C8A"/>
    <w:rsid w:val="00202B37"/>
    <w:rsid w:val="00231C4C"/>
    <w:rsid w:val="0042631E"/>
    <w:rsid w:val="005D73F7"/>
    <w:rsid w:val="00611E35"/>
    <w:rsid w:val="006B5468"/>
    <w:rsid w:val="00704367"/>
    <w:rsid w:val="007B50BE"/>
    <w:rsid w:val="008007FB"/>
    <w:rsid w:val="008336F0"/>
    <w:rsid w:val="008C2372"/>
    <w:rsid w:val="009B7851"/>
    <w:rsid w:val="00A172CF"/>
    <w:rsid w:val="00A31BF8"/>
    <w:rsid w:val="00A33A71"/>
    <w:rsid w:val="00A357EB"/>
    <w:rsid w:val="00A52FE0"/>
    <w:rsid w:val="00A95E0D"/>
    <w:rsid w:val="00AB376C"/>
    <w:rsid w:val="00D6664A"/>
    <w:rsid w:val="00DB3D47"/>
    <w:rsid w:val="00DD3955"/>
    <w:rsid w:val="00E35ACF"/>
    <w:rsid w:val="00E37D93"/>
    <w:rsid w:val="00E970D5"/>
    <w:rsid w:val="00F12880"/>
    <w:rsid w:val="01046084"/>
    <w:rsid w:val="014E2AE2"/>
    <w:rsid w:val="015F37CF"/>
    <w:rsid w:val="01755E0E"/>
    <w:rsid w:val="01EE1685"/>
    <w:rsid w:val="02223B54"/>
    <w:rsid w:val="026F6224"/>
    <w:rsid w:val="02EC1DAD"/>
    <w:rsid w:val="030B606E"/>
    <w:rsid w:val="03A243DF"/>
    <w:rsid w:val="03F148A5"/>
    <w:rsid w:val="03F4389B"/>
    <w:rsid w:val="04304EDB"/>
    <w:rsid w:val="048F5EB0"/>
    <w:rsid w:val="04983712"/>
    <w:rsid w:val="04DF73BF"/>
    <w:rsid w:val="052B375F"/>
    <w:rsid w:val="053707F1"/>
    <w:rsid w:val="05471739"/>
    <w:rsid w:val="057467BB"/>
    <w:rsid w:val="05816F4B"/>
    <w:rsid w:val="058C66C9"/>
    <w:rsid w:val="05F6457D"/>
    <w:rsid w:val="05FD554D"/>
    <w:rsid w:val="05FF13A4"/>
    <w:rsid w:val="061F587A"/>
    <w:rsid w:val="07143670"/>
    <w:rsid w:val="074A1DC6"/>
    <w:rsid w:val="0789543D"/>
    <w:rsid w:val="078B2E74"/>
    <w:rsid w:val="07937050"/>
    <w:rsid w:val="079742C0"/>
    <w:rsid w:val="079830F6"/>
    <w:rsid w:val="07E90553"/>
    <w:rsid w:val="081503E6"/>
    <w:rsid w:val="087F4E37"/>
    <w:rsid w:val="08EE0E65"/>
    <w:rsid w:val="08F92749"/>
    <w:rsid w:val="090F2801"/>
    <w:rsid w:val="094D34B9"/>
    <w:rsid w:val="09562C00"/>
    <w:rsid w:val="09762D37"/>
    <w:rsid w:val="09A4622A"/>
    <w:rsid w:val="09A92AAB"/>
    <w:rsid w:val="09C915F7"/>
    <w:rsid w:val="09D07DFC"/>
    <w:rsid w:val="09DA2B11"/>
    <w:rsid w:val="0A2423DD"/>
    <w:rsid w:val="0A4B5783"/>
    <w:rsid w:val="0A6B7751"/>
    <w:rsid w:val="0A8E3AC2"/>
    <w:rsid w:val="0AC143D9"/>
    <w:rsid w:val="0B6D5B6A"/>
    <w:rsid w:val="0BC75B59"/>
    <w:rsid w:val="0C163383"/>
    <w:rsid w:val="0C964560"/>
    <w:rsid w:val="0CFB61C4"/>
    <w:rsid w:val="0D0C1301"/>
    <w:rsid w:val="0D1B7277"/>
    <w:rsid w:val="0D30737A"/>
    <w:rsid w:val="0D5D0C1A"/>
    <w:rsid w:val="0DCB1E74"/>
    <w:rsid w:val="0E162D4A"/>
    <w:rsid w:val="0E9C78D2"/>
    <w:rsid w:val="0ECF411F"/>
    <w:rsid w:val="0EF63391"/>
    <w:rsid w:val="0F370497"/>
    <w:rsid w:val="0F5C4EC2"/>
    <w:rsid w:val="0F657ACE"/>
    <w:rsid w:val="100A694B"/>
    <w:rsid w:val="10393D9F"/>
    <w:rsid w:val="10570723"/>
    <w:rsid w:val="105A41FC"/>
    <w:rsid w:val="10677BEA"/>
    <w:rsid w:val="10A813B5"/>
    <w:rsid w:val="11040802"/>
    <w:rsid w:val="12401437"/>
    <w:rsid w:val="128E0365"/>
    <w:rsid w:val="12C3253B"/>
    <w:rsid w:val="12D56A13"/>
    <w:rsid w:val="13215403"/>
    <w:rsid w:val="1362700C"/>
    <w:rsid w:val="1371691C"/>
    <w:rsid w:val="13AC229F"/>
    <w:rsid w:val="13E16611"/>
    <w:rsid w:val="140A5C7F"/>
    <w:rsid w:val="146977DA"/>
    <w:rsid w:val="1487019E"/>
    <w:rsid w:val="14A122BA"/>
    <w:rsid w:val="15621E79"/>
    <w:rsid w:val="15847D2B"/>
    <w:rsid w:val="158873BC"/>
    <w:rsid w:val="159627A6"/>
    <w:rsid w:val="164D6875"/>
    <w:rsid w:val="16727C8E"/>
    <w:rsid w:val="16A86B24"/>
    <w:rsid w:val="16C30D80"/>
    <w:rsid w:val="16F8514A"/>
    <w:rsid w:val="173E397A"/>
    <w:rsid w:val="177F0EEC"/>
    <w:rsid w:val="17B56B4D"/>
    <w:rsid w:val="18115089"/>
    <w:rsid w:val="185D4AE5"/>
    <w:rsid w:val="18E80524"/>
    <w:rsid w:val="19225E83"/>
    <w:rsid w:val="19525040"/>
    <w:rsid w:val="196E35D3"/>
    <w:rsid w:val="199C23B4"/>
    <w:rsid w:val="1A145E3B"/>
    <w:rsid w:val="1A467527"/>
    <w:rsid w:val="1A9E2A0D"/>
    <w:rsid w:val="1B3A7551"/>
    <w:rsid w:val="1B606899"/>
    <w:rsid w:val="1BC12850"/>
    <w:rsid w:val="1BF32DBD"/>
    <w:rsid w:val="1C3F5996"/>
    <w:rsid w:val="1C61263D"/>
    <w:rsid w:val="1C6F7630"/>
    <w:rsid w:val="1C91084C"/>
    <w:rsid w:val="1CFB2860"/>
    <w:rsid w:val="1D3B31DE"/>
    <w:rsid w:val="1DE06654"/>
    <w:rsid w:val="1E23467C"/>
    <w:rsid w:val="1E987341"/>
    <w:rsid w:val="1E997C63"/>
    <w:rsid w:val="1EE2532E"/>
    <w:rsid w:val="1EEC7429"/>
    <w:rsid w:val="1FCD3AA8"/>
    <w:rsid w:val="1FE90B76"/>
    <w:rsid w:val="20164202"/>
    <w:rsid w:val="20334054"/>
    <w:rsid w:val="208B3897"/>
    <w:rsid w:val="20972642"/>
    <w:rsid w:val="20AA683C"/>
    <w:rsid w:val="20C01913"/>
    <w:rsid w:val="20DF56DA"/>
    <w:rsid w:val="21374634"/>
    <w:rsid w:val="21B10633"/>
    <w:rsid w:val="2230028D"/>
    <w:rsid w:val="223934E9"/>
    <w:rsid w:val="22E03E6F"/>
    <w:rsid w:val="237D7D1E"/>
    <w:rsid w:val="2406456B"/>
    <w:rsid w:val="240A3D4B"/>
    <w:rsid w:val="24562166"/>
    <w:rsid w:val="2473323D"/>
    <w:rsid w:val="24765B64"/>
    <w:rsid w:val="24AB5E5F"/>
    <w:rsid w:val="24CD488C"/>
    <w:rsid w:val="250B38B9"/>
    <w:rsid w:val="251E304C"/>
    <w:rsid w:val="2595577C"/>
    <w:rsid w:val="25BB75B8"/>
    <w:rsid w:val="25BD5AD6"/>
    <w:rsid w:val="26C12957"/>
    <w:rsid w:val="26C82E48"/>
    <w:rsid w:val="26C83022"/>
    <w:rsid w:val="26E54DF6"/>
    <w:rsid w:val="272C4C67"/>
    <w:rsid w:val="27596AF3"/>
    <w:rsid w:val="27A32F93"/>
    <w:rsid w:val="27B20007"/>
    <w:rsid w:val="27BC222F"/>
    <w:rsid w:val="27F86133"/>
    <w:rsid w:val="28190464"/>
    <w:rsid w:val="28212BE2"/>
    <w:rsid w:val="284B5B24"/>
    <w:rsid w:val="287B52FC"/>
    <w:rsid w:val="290D638F"/>
    <w:rsid w:val="291644BC"/>
    <w:rsid w:val="292B7F3D"/>
    <w:rsid w:val="2992401E"/>
    <w:rsid w:val="299E53E0"/>
    <w:rsid w:val="29A06121"/>
    <w:rsid w:val="29AE36F0"/>
    <w:rsid w:val="29BD02BA"/>
    <w:rsid w:val="29C9229A"/>
    <w:rsid w:val="29E22D9F"/>
    <w:rsid w:val="29F412B4"/>
    <w:rsid w:val="2A131275"/>
    <w:rsid w:val="2A1A646A"/>
    <w:rsid w:val="2A38686D"/>
    <w:rsid w:val="2AD87D67"/>
    <w:rsid w:val="2B090731"/>
    <w:rsid w:val="2B293D3D"/>
    <w:rsid w:val="2B426FAF"/>
    <w:rsid w:val="2B5258A1"/>
    <w:rsid w:val="2C472DFB"/>
    <w:rsid w:val="2C68125F"/>
    <w:rsid w:val="2CA513FA"/>
    <w:rsid w:val="2CA5229D"/>
    <w:rsid w:val="2CCE1B43"/>
    <w:rsid w:val="2CD65B22"/>
    <w:rsid w:val="2CF92881"/>
    <w:rsid w:val="2D452BE5"/>
    <w:rsid w:val="2D4B4B5B"/>
    <w:rsid w:val="2DB67F7C"/>
    <w:rsid w:val="2E1A0DEC"/>
    <w:rsid w:val="2E570707"/>
    <w:rsid w:val="2E675F03"/>
    <w:rsid w:val="2EB31323"/>
    <w:rsid w:val="2EC201CD"/>
    <w:rsid w:val="2ED0216E"/>
    <w:rsid w:val="2F2E279A"/>
    <w:rsid w:val="2FE275C0"/>
    <w:rsid w:val="2FEF7C63"/>
    <w:rsid w:val="306211B4"/>
    <w:rsid w:val="30822E0B"/>
    <w:rsid w:val="308F3E2C"/>
    <w:rsid w:val="30FD6382"/>
    <w:rsid w:val="31047FAA"/>
    <w:rsid w:val="31054DE0"/>
    <w:rsid w:val="313E7426"/>
    <w:rsid w:val="317C06B1"/>
    <w:rsid w:val="317F37B2"/>
    <w:rsid w:val="318900ED"/>
    <w:rsid w:val="318D4427"/>
    <w:rsid w:val="31F33682"/>
    <w:rsid w:val="32271D24"/>
    <w:rsid w:val="32770B7F"/>
    <w:rsid w:val="32AB121C"/>
    <w:rsid w:val="32BE487A"/>
    <w:rsid w:val="33092B60"/>
    <w:rsid w:val="334C6CA2"/>
    <w:rsid w:val="345A742C"/>
    <w:rsid w:val="34A872A3"/>
    <w:rsid w:val="34C86101"/>
    <w:rsid w:val="34DC085C"/>
    <w:rsid w:val="34DE0D1B"/>
    <w:rsid w:val="35474B6E"/>
    <w:rsid w:val="35AB6704"/>
    <w:rsid w:val="36557A24"/>
    <w:rsid w:val="36F21FAD"/>
    <w:rsid w:val="376E12A9"/>
    <w:rsid w:val="37733DD4"/>
    <w:rsid w:val="37CC03BB"/>
    <w:rsid w:val="37EE5C06"/>
    <w:rsid w:val="3806348F"/>
    <w:rsid w:val="380B3102"/>
    <w:rsid w:val="38231E1C"/>
    <w:rsid w:val="38426413"/>
    <w:rsid w:val="384B28B7"/>
    <w:rsid w:val="384B2D40"/>
    <w:rsid w:val="388D0938"/>
    <w:rsid w:val="38A76784"/>
    <w:rsid w:val="392703C1"/>
    <w:rsid w:val="39A437A7"/>
    <w:rsid w:val="39AA336C"/>
    <w:rsid w:val="39C2682E"/>
    <w:rsid w:val="39F901FA"/>
    <w:rsid w:val="3A76077F"/>
    <w:rsid w:val="3A9B71D8"/>
    <w:rsid w:val="3AA90DDB"/>
    <w:rsid w:val="3AC85A00"/>
    <w:rsid w:val="3ACF22DE"/>
    <w:rsid w:val="3AF20DED"/>
    <w:rsid w:val="3B0C4E48"/>
    <w:rsid w:val="3B3E4A1D"/>
    <w:rsid w:val="3B6E47BA"/>
    <w:rsid w:val="3B866A05"/>
    <w:rsid w:val="3B99646D"/>
    <w:rsid w:val="3B9D157E"/>
    <w:rsid w:val="3BBB528A"/>
    <w:rsid w:val="3BC858D3"/>
    <w:rsid w:val="3BD25AF6"/>
    <w:rsid w:val="3C0103E6"/>
    <w:rsid w:val="3C086DB8"/>
    <w:rsid w:val="3C4B082C"/>
    <w:rsid w:val="3C652015"/>
    <w:rsid w:val="3C66447C"/>
    <w:rsid w:val="3CB84AD5"/>
    <w:rsid w:val="3D12068E"/>
    <w:rsid w:val="3D6F5C49"/>
    <w:rsid w:val="3DA41F65"/>
    <w:rsid w:val="3DC155EF"/>
    <w:rsid w:val="3E233413"/>
    <w:rsid w:val="3E29282C"/>
    <w:rsid w:val="3EB5367A"/>
    <w:rsid w:val="3EDB68F3"/>
    <w:rsid w:val="3F18037A"/>
    <w:rsid w:val="3F8A4301"/>
    <w:rsid w:val="3FC05151"/>
    <w:rsid w:val="3FC24ED6"/>
    <w:rsid w:val="3FD04A22"/>
    <w:rsid w:val="3FDB0FC6"/>
    <w:rsid w:val="3FEA6DED"/>
    <w:rsid w:val="3FF67410"/>
    <w:rsid w:val="401733E9"/>
    <w:rsid w:val="409E2F29"/>
    <w:rsid w:val="40EA6371"/>
    <w:rsid w:val="41301728"/>
    <w:rsid w:val="420B0E4E"/>
    <w:rsid w:val="424A0F26"/>
    <w:rsid w:val="426829B9"/>
    <w:rsid w:val="42B80E7B"/>
    <w:rsid w:val="42BA4286"/>
    <w:rsid w:val="42CA0445"/>
    <w:rsid w:val="42D772AF"/>
    <w:rsid w:val="430F5E1E"/>
    <w:rsid w:val="4327387F"/>
    <w:rsid w:val="43503069"/>
    <w:rsid w:val="43C26DEF"/>
    <w:rsid w:val="43CE45CB"/>
    <w:rsid w:val="4436675E"/>
    <w:rsid w:val="446A2D30"/>
    <w:rsid w:val="447F2417"/>
    <w:rsid w:val="44944DAD"/>
    <w:rsid w:val="44AD0B6E"/>
    <w:rsid w:val="44BA7507"/>
    <w:rsid w:val="44BE28B2"/>
    <w:rsid w:val="44C66199"/>
    <w:rsid w:val="44C721F8"/>
    <w:rsid w:val="44D56CD9"/>
    <w:rsid w:val="463B5268"/>
    <w:rsid w:val="467820EB"/>
    <w:rsid w:val="470C285C"/>
    <w:rsid w:val="474209D5"/>
    <w:rsid w:val="4773665F"/>
    <w:rsid w:val="477515DB"/>
    <w:rsid w:val="478C7978"/>
    <w:rsid w:val="482608AC"/>
    <w:rsid w:val="48654040"/>
    <w:rsid w:val="486C572E"/>
    <w:rsid w:val="48B2781E"/>
    <w:rsid w:val="48E24F97"/>
    <w:rsid w:val="49A614DE"/>
    <w:rsid w:val="49D55597"/>
    <w:rsid w:val="4A1A4C9E"/>
    <w:rsid w:val="4A474DD0"/>
    <w:rsid w:val="4A601F15"/>
    <w:rsid w:val="4A626FD0"/>
    <w:rsid w:val="4B0D5FE1"/>
    <w:rsid w:val="4B0F4427"/>
    <w:rsid w:val="4B3B5925"/>
    <w:rsid w:val="4B5F68BD"/>
    <w:rsid w:val="4B7F1CD0"/>
    <w:rsid w:val="4BA7080A"/>
    <w:rsid w:val="4BB15364"/>
    <w:rsid w:val="4BBB2721"/>
    <w:rsid w:val="4BF867DB"/>
    <w:rsid w:val="4C175CB8"/>
    <w:rsid w:val="4C283125"/>
    <w:rsid w:val="4C48715B"/>
    <w:rsid w:val="4D363B9C"/>
    <w:rsid w:val="4D8A6022"/>
    <w:rsid w:val="4DD34562"/>
    <w:rsid w:val="4E91786B"/>
    <w:rsid w:val="4ED1796A"/>
    <w:rsid w:val="4F0161F8"/>
    <w:rsid w:val="4F394E7D"/>
    <w:rsid w:val="4FA818FC"/>
    <w:rsid w:val="4FE41738"/>
    <w:rsid w:val="500361A0"/>
    <w:rsid w:val="501331F8"/>
    <w:rsid w:val="502C0976"/>
    <w:rsid w:val="50CB2B11"/>
    <w:rsid w:val="50D26125"/>
    <w:rsid w:val="51477726"/>
    <w:rsid w:val="521572B4"/>
    <w:rsid w:val="52396C93"/>
    <w:rsid w:val="52B62FF8"/>
    <w:rsid w:val="52BD49D8"/>
    <w:rsid w:val="53426C5B"/>
    <w:rsid w:val="53936D68"/>
    <w:rsid w:val="53B100DC"/>
    <w:rsid w:val="53DE368E"/>
    <w:rsid w:val="53E951B7"/>
    <w:rsid w:val="53FA5A52"/>
    <w:rsid w:val="545013FC"/>
    <w:rsid w:val="547B11BB"/>
    <w:rsid w:val="548A01BE"/>
    <w:rsid w:val="54C74436"/>
    <w:rsid w:val="54FD289B"/>
    <w:rsid w:val="55180338"/>
    <w:rsid w:val="5548668F"/>
    <w:rsid w:val="556033E8"/>
    <w:rsid w:val="55A03FF1"/>
    <w:rsid w:val="55AE00D0"/>
    <w:rsid w:val="55C80834"/>
    <w:rsid w:val="55E1073B"/>
    <w:rsid w:val="55ED6A77"/>
    <w:rsid w:val="57025CC8"/>
    <w:rsid w:val="571A13FD"/>
    <w:rsid w:val="57700B44"/>
    <w:rsid w:val="57C34301"/>
    <w:rsid w:val="57C96DB9"/>
    <w:rsid w:val="57D92868"/>
    <w:rsid w:val="581E5717"/>
    <w:rsid w:val="58FC0E23"/>
    <w:rsid w:val="592A09B8"/>
    <w:rsid w:val="593E7AC2"/>
    <w:rsid w:val="594A39F2"/>
    <w:rsid w:val="5956262C"/>
    <w:rsid w:val="59D2345F"/>
    <w:rsid w:val="59D60EB0"/>
    <w:rsid w:val="5A8629DE"/>
    <w:rsid w:val="5A9577D1"/>
    <w:rsid w:val="5A966D3E"/>
    <w:rsid w:val="5AA8694E"/>
    <w:rsid w:val="5AFC7C98"/>
    <w:rsid w:val="5BA747D7"/>
    <w:rsid w:val="5BC42288"/>
    <w:rsid w:val="5C04016C"/>
    <w:rsid w:val="5C2B03E9"/>
    <w:rsid w:val="5C6E4EEE"/>
    <w:rsid w:val="5CA473D7"/>
    <w:rsid w:val="5CB64C1F"/>
    <w:rsid w:val="5CB948F7"/>
    <w:rsid w:val="5CBC7B9F"/>
    <w:rsid w:val="5CF72A27"/>
    <w:rsid w:val="5D2643FA"/>
    <w:rsid w:val="5D9E2D50"/>
    <w:rsid w:val="5DB133A9"/>
    <w:rsid w:val="5DBD41E2"/>
    <w:rsid w:val="5DFA74DD"/>
    <w:rsid w:val="5E0F7D81"/>
    <w:rsid w:val="5E1079DD"/>
    <w:rsid w:val="5E1F02F5"/>
    <w:rsid w:val="5E580CCC"/>
    <w:rsid w:val="5E60237B"/>
    <w:rsid w:val="5F283F44"/>
    <w:rsid w:val="5F4753E8"/>
    <w:rsid w:val="5F5E77C1"/>
    <w:rsid w:val="5FBD1810"/>
    <w:rsid w:val="5FBD2FA3"/>
    <w:rsid w:val="60091BD1"/>
    <w:rsid w:val="603A084B"/>
    <w:rsid w:val="60747721"/>
    <w:rsid w:val="60945286"/>
    <w:rsid w:val="60A70F32"/>
    <w:rsid w:val="60C768C3"/>
    <w:rsid w:val="617C0499"/>
    <w:rsid w:val="61B13B65"/>
    <w:rsid w:val="61B7543D"/>
    <w:rsid w:val="61DB2842"/>
    <w:rsid w:val="62B526B0"/>
    <w:rsid w:val="62B772BC"/>
    <w:rsid w:val="63737816"/>
    <w:rsid w:val="63A31E76"/>
    <w:rsid w:val="63CD1B3B"/>
    <w:rsid w:val="63DF087A"/>
    <w:rsid w:val="63E542FB"/>
    <w:rsid w:val="63EB74C7"/>
    <w:rsid w:val="63ED68F4"/>
    <w:rsid w:val="64C13DA7"/>
    <w:rsid w:val="64FC1058"/>
    <w:rsid w:val="651B561B"/>
    <w:rsid w:val="654C4E8B"/>
    <w:rsid w:val="657C3F95"/>
    <w:rsid w:val="65892E7C"/>
    <w:rsid w:val="65982049"/>
    <w:rsid w:val="65F256C1"/>
    <w:rsid w:val="662E3D71"/>
    <w:rsid w:val="66CF7DB8"/>
    <w:rsid w:val="66E84494"/>
    <w:rsid w:val="66F95D72"/>
    <w:rsid w:val="67914AA5"/>
    <w:rsid w:val="67AA60B5"/>
    <w:rsid w:val="67D0663E"/>
    <w:rsid w:val="67E75570"/>
    <w:rsid w:val="67F113A3"/>
    <w:rsid w:val="68322592"/>
    <w:rsid w:val="685968CB"/>
    <w:rsid w:val="68806370"/>
    <w:rsid w:val="68FC0601"/>
    <w:rsid w:val="693179E0"/>
    <w:rsid w:val="6A375850"/>
    <w:rsid w:val="6A4F1368"/>
    <w:rsid w:val="6A6C6DA1"/>
    <w:rsid w:val="6ADF2962"/>
    <w:rsid w:val="6AEB4035"/>
    <w:rsid w:val="6B064AD8"/>
    <w:rsid w:val="6B2F2E5D"/>
    <w:rsid w:val="6B396FBD"/>
    <w:rsid w:val="6B5B3C2A"/>
    <w:rsid w:val="6B655D0C"/>
    <w:rsid w:val="6B823C1C"/>
    <w:rsid w:val="6BBF6E7C"/>
    <w:rsid w:val="6BC2070F"/>
    <w:rsid w:val="6BD2492D"/>
    <w:rsid w:val="6C1B3085"/>
    <w:rsid w:val="6C314D83"/>
    <w:rsid w:val="6C352FE3"/>
    <w:rsid w:val="6C533627"/>
    <w:rsid w:val="6C977A0C"/>
    <w:rsid w:val="6CC71F65"/>
    <w:rsid w:val="6CC8518A"/>
    <w:rsid w:val="6CCD28C7"/>
    <w:rsid w:val="6CDA59FA"/>
    <w:rsid w:val="6E09484C"/>
    <w:rsid w:val="6E150571"/>
    <w:rsid w:val="6E3B1420"/>
    <w:rsid w:val="6E8D1F0B"/>
    <w:rsid w:val="6EB30396"/>
    <w:rsid w:val="6EC47D97"/>
    <w:rsid w:val="6F434209"/>
    <w:rsid w:val="6F5C33C3"/>
    <w:rsid w:val="6F5E29DE"/>
    <w:rsid w:val="6FAA63CD"/>
    <w:rsid w:val="6FCE5B01"/>
    <w:rsid w:val="70256F17"/>
    <w:rsid w:val="70431DB8"/>
    <w:rsid w:val="70B5431E"/>
    <w:rsid w:val="70F03605"/>
    <w:rsid w:val="711D7398"/>
    <w:rsid w:val="71436B56"/>
    <w:rsid w:val="71447E1E"/>
    <w:rsid w:val="7173136F"/>
    <w:rsid w:val="722D4A04"/>
    <w:rsid w:val="735F009F"/>
    <w:rsid w:val="737A2D0A"/>
    <w:rsid w:val="738D701E"/>
    <w:rsid w:val="7394731D"/>
    <w:rsid w:val="73963507"/>
    <w:rsid w:val="73D25906"/>
    <w:rsid w:val="75865978"/>
    <w:rsid w:val="75DF09D7"/>
    <w:rsid w:val="75E64D39"/>
    <w:rsid w:val="760B5639"/>
    <w:rsid w:val="76504E93"/>
    <w:rsid w:val="76745F9F"/>
    <w:rsid w:val="768607BA"/>
    <w:rsid w:val="7695694E"/>
    <w:rsid w:val="770153DD"/>
    <w:rsid w:val="773F04E2"/>
    <w:rsid w:val="775E1A6A"/>
    <w:rsid w:val="77953591"/>
    <w:rsid w:val="77B667ED"/>
    <w:rsid w:val="77C4685E"/>
    <w:rsid w:val="780E264D"/>
    <w:rsid w:val="782A2B2E"/>
    <w:rsid w:val="7869497F"/>
    <w:rsid w:val="79920CE7"/>
    <w:rsid w:val="79A74AE3"/>
    <w:rsid w:val="79BA5BCF"/>
    <w:rsid w:val="79E44629"/>
    <w:rsid w:val="7A393A1E"/>
    <w:rsid w:val="7B1D60D6"/>
    <w:rsid w:val="7B4A4794"/>
    <w:rsid w:val="7B8A559A"/>
    <w:rsid w:val="7BDD02D5"/>
    <w:rsid w:val="7BFB17A7"/>
    <w:rsid w:val="7C3E639F"/>
    <w:rsid w:val="7CAA1F54"/>
    <w:rsid w:val="7CE33F82"/>
    <w:rsid w:val="7CFF04E3"/>
    <w:rsid w:val="7D1F0723"/>
    <w:rsid w:val="7D2728F1"/>
    <w:rsid w:val="7D384CFF"/>
    <w:rsid w:val="7D487EC5"/>
    <w:rsid w:val="7DBD6BDE"/>
    <w:rsid w:val="7E0E3F2F"/>
    <w:rsid w:val="7E3522F8"/>
    <w:rsid w:val="7E3D453C"/>
    <w:rsid w:val="7E5D6ECC"/>
    <w:rsid w:val="7E706D58"/>
    <w:rsid w:val="7E91624A"/>
    <w:rsid w:val="7EB52B8A"/>
    <w:rsid w:val="7ECE4C87"/>
    <w:rsid w:val="7F055E8A"/>
    <w:rsid w:val="7FCC786C"/>
    <w:rsid w:val="7F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41"/>
    <w:basedOn w:val="7"/>
    <w:qFormat/>
    <w:uiPriority w:val="0"/>
    <w:rPr>
      <w:rFonts w:hint="default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default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1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TotalTime>8</TotalTime>
  <ScaleCrop>false</ScaleCrop>
  <LinksUpToDate>false</LinksUpToDate>
  <CharactersWithSpaces>1054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2019-03-12T07:39:00Z</dcterms:created>
  <dc:creator>Administrator</dc:creator>
  <cp:lastModifiedBy>Never Say Never</cp:lastModifiedBy>
  <cp:lastPrinted>2021-06-28T07:32:41Z</cp:lastPrinted>
  <dcterms:modified xsi:type="dcterms:W3CDTF">2021-06-28T07:32:47Z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54C15BB57AA3409DAE767FE2D5CB59BB</vt:lpwstr>
  </property>
</Properties>
</file>